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7BB" w:rsidRDefault="004F6DF2" w:rsidP="004F6DF2">
      <w:pPr>
        <w:pStyle w:val="Title"/>
      </w:pPr>
      <w:r>
        <w:t xml:space="preserve">Chapter </w:t>
      </w:r>
      <w:r w:rsidR="00AB4807">
        <w:t>12</w:t>
      </w:r>
      <w:r>
        <w:t xml:space="preserve"> Exercises</w:t>
      </w:r>
    </w:p>
    <w:p w:rsidR="00364D9F" w:rsidRPr="00FA312B" w:rsidRDefault="00364D9F" w:rsidP="00364D9F">
      <w:r>
        <w:t>Instructor: These exercises may be assigned separately, or may be assigned as a group for a comprehensive test.  Two exercise sets are provided. Both use the same data files, but the instructions are slightly different, producing different solution files.</w:t>
      </w:r>
    </w:p>
    <w:p w:rsidR="00364D9F" w:rsidRDefault="00364D9F" w:rsidP="00364D9F">
      <w:pPr>
        <w:pStyle w:val="Heading1"/>
      </w:pPr>
      <w:r>
        <w:t>Exercise 1A:  Creating a Presentation</w:t>
      </w:r>
    </w:p>
    <w:p w:rsidR="00364D9F" w:rsidRDefault="00364D9F" w:rsidP="00364D9F">
      <w:pPr>
        <w:pStyle w:val="ListParagraph"/>
        <w:numPr>
          <w:ilvl w:val="0"/>
          <w:numId w:val="2"/>
        </w:numPr>
      </w:pPr>
      <w:r>
        <w:t xml:space="preserve">Open PowerPoint </w:t>
      </w:r>
      <w:r w:rsidR="00DA79CD">
        <w:t>2013</w:t>
      </w:r>
      <w:r>
        <w:t>, open Chapter 12 Sales.pptx, and save it as Chapter 12 Exercise 1A.pptx.</w:t>
      </w:r>
    </w:p>
    <w:p w:rsidR="00364D9F" w:rsidRDefault="00364D9F" w:rsidP="00364D9F">
      <w:pPr>
        <w:pStyle w:val="ListParagraph"/>
        <w:numPr>
          <w:ilvl w:val="0"/>
          <w:numId w:val="2"/>
        </w:numPr>
      </w:pPr>
      <w:r>
        <w:t xml:space="preserve">Apply the </w:t>
      </w:r>
      <w:r w:rsidR="00DA79CD">
        <w:t>Parallax</w:t>
      </w:r>
      <w:r>
        <w:t xml:space="preserve"> theme.</w:t>
      </w:r>
    </w:p>
    <w:p w:rsidR="00364D9F" w:rsidRDefault="00364D9F" w:rsidP="00364D9F">
      <w:pPr>
        <w:pStyle w:val="ListParagraph"/>
        <w:numPr>
          <w:ilvl w:val="0"/>
          <w:numId w:val="2"/>
        </w:numPr>
      </w:pPr>
      <w:r>
        <w:t xml:space="preserve">Apply the </w:t>
      </w:r>
      <w:r w:rsidR="00DA79CD">
        <w:t>Candara</w:t>
      </w:r>
      <w:r>
        <w:t xml:space="preserve"> theme fonts. </w:t>
      </w:r>
    </w:p>
    <w:p w:rsidR="00364D9F" w:rsidRDefault="00364D9F" w:rsidP="00364D9F">
      <w:pPr>
        <w:pStyle w:val="ListParagraph"/>
        <w:numPr>
          <w:ilvl w:val="0"/>
          <w:numId w:val="2"/>
        </w:numPr>
      </w:pPr>
      <w:r>
        <w:t xml:space="preserve">Apply the </w:t>
      </w:r>
      <w:r w:rsidR="00DA79CD">
        <w:t>Yellow Orange</w:t>
      </w:r>
      <w:r>
        <w:t xml:space="preserve"> theme colors.</w:t>
      </w:r>
    </w:p>
    <w:p w:rsidR="00364D9F" w:rsidRDefault="00364D9F" w:rsidP="00364D9F">
      <w:pPr>
        <w:pStyle w:val="ListParagraph"/>
        <w:numPr>
          <w:ilvl w:val="0"/>
          <w:numId w:val="2"/>
        </w:numPr>
      </w:pPr>
      <w:r>
        <w:t>On slide 4, change the layout to Two Content, and then move the Climbing bullet points to the new blank placeholder.</w:t>
      </w:r>
    </w:p>
    <w:p w:rsidR="00364D9F" w:rsidRPr="00364D9F" w:rsidRDefault="00364D9F" w:rsidP="00364D9F">
      <w:pPr>
        <w:pStyle w:val="ListParagraph"/>
        <w:numPr>
          <w:ilvl w:val="0"/>
          <w:numId w:val="2"/>
        </w:numPr>
      </w:pPr>
      <w:r>
        <w:t xml:space="preserve">Insert a new slide between slides 9 and 10 using the Comparison layout. In the title placeholder, type </w:t>
      </w:r>
      <w:r w:rsidRPr="00364D9F">
        <w:rPr>
          <w:b/>
        </w:rPr>
        <w:t xml:space="preserve">Who </w:t>
      </w:r>
      <w:r>
        <w:rPr>
          <w:b/>
        </w:rPr>
        <w:t>Are Our Customers</w:t>
      </w:r>
      <w:r w:rsidRPr="00364D9F">
        <w:rPr>
          <w:b/>
        </w:rPr>
        <w:t>?</w:t>
      </w:r>
    </w:p>
    <w:p w:rsidR="00364D9F" w:rsidRDefault="00364D9F" w:rsidP="00364D9F">
      <w:pPr>
        <w:pStyle w:val="ListParagraph"/>
        <w:numPr>
          <w:ilvl w:val="0"/>
          <w:numId w:val="2"/>
        </w:numPr>
      </w:pPr>
      <w:r>
        <w:t>In the content placeholder on the left on the new slide, insert clip art of a person climbing rocks. In the content placeholder on the right, insert clip art of a person camping.  Size and position the artwork attractively.</w:t>
      </w:r>
    </w:p>
    <w:p w:rsidR="00364D9F" w:rsidRDefault="00364D9F" w:rsidP="00364D9F">
      <w:pPr>
        <w:pStyle w:val="ListParagraph"/>
        <w:numPr>
          <w:ilvl w:val="0"/>
          <w:numId w:val="2"/>
        </w:numPr>
      </w:pPr>
      <w:r>
        <w:t xml:space="preserve">In the text placeholder below the image on the left, type </w:t>
      </w:r>
      <w:r w:rsidRPr="00364D9F">
        <w:rPr>
          <w:b/>
        </w:rPr>
        <w:t>Rock Climbing Enthusiasts</w:t>
      </w:r>
      <w:r>
        <w:t xml:space="preserve">.  In the text placeholder below the image on the right, type </w:t>
      </w:r>
      <w:r w:rsidRPr="00364D9F">
        <w:rPr>
          <w:b/>
        </w:rPr>
        <w:t>Campers</w:t>
      </w:r>
      <w:r>
        <w:t>. Center the text in each of those placeholders horizontally.</w:t>
      </w:r>
    </w:p>
    <w:p w:rsidR="00364D9F" w:rsidRDefault="00364D9F" w:rsidP="00364D9F">
      <w:pPr>
        <w:pStyle w:val="ListParagraph"/>
        <w:numPr>
          <w:ilvl w:val="0"/>
          <w:numId w:val="2"/>
        </w:numPr>
      </w:pPr>
      <w:r>
        <w:t>Switch to Slide Sorter view, and move slide 10 between slides 4 and 5.</w:t>
      </w:r>
    </w:p>
    <w:p w:rsidR="00364D9F" w:rsidRDefault="00364D9F" w:rsidP="00364D9F">
      <w:pPr>
        <w:pStyle w:val="ListParagraph"/>
        <w:numPr>
          <w:ilvl w:val="0"/>
          <w:numId w:val="2"/>
        </w:numPr>
      </w:pPr>
      <w:r>
        <w:t xml:space="preserve">In Slide Master </w:t>
      </w:r>
      <w:proofErr w:type="gramStart"/>
      <w:r>
        <w:t>view</w:t>
      </w:r>
      <w:proofErr w:type="gramEnd"/>
      <w:r>
        <w:t xml:space="preserve">, in the content placeholder on the Slide Master, </w:t>
      </w:r>
      <w:r w:rsidR="00DA79CD">
        <w:t>increase</w:t>
      </w:r>
      <w:r>
        <w:t xml:space="preserve"> the font size once for each bullet point level. After doing this, the font sizes for the five levels of bullet points will be 28, 24, </w:t>
      </w:r>
      <w:r w:rsidR="00DA79CD">
        <w:t>20</w:t>
      </w:r>
      <w:r>
        <w:t xml:space="preserve">, 18, and </w:t>
      </w:r>
      <w:r w:rsidR="00DA79CD">
        <w:t>16</w:t>
      </w:r>
      <w:r>
        <w:t xml:space="preserve">.  Then close Slide Master </w:t>
      </w:r>
      <w:proofErr w:type="gramStart"/>
      <w:r>
        <w:t>view</w:t>
      </w:r>
      <w:proofErr w:type="gramEnd"/>
      <w:r>
        <w:t>.</w:t>
      </w:r>
    </w:p>
    <w:p w:rsidR="00364D9F" w:rsidRDefault="00364D9F" w:rsidP="00364D9F">
      <w:pPr>
        <w:pStyle w:val="ListParagraph"/>
        <w:numPr>
          <w:ilvl w:val="0"/>
          <w:numId w:val="2"/>
        </w:numPr>
      </w:pPr>
      <w:r>
        <w:t>In the Header and Footer dialog box, change the default footer text to Copyright 2015 Adventure Works</w:t>
      </w:r>
      <w:r w:rsidR="00DA79CD">
        <w:t xml:space="preserve"> and apply that to all slides</w:t>
      </w:r>
      <w:r>
        <w:t>.</w:t>
      </w:r>
    </w:p>
    <w:p w:rsidR="00364D9F" w:rsidRDefault="00364D9F" w:rsidP="00364D9F">
      <w:pPr>
        <w:pStyle w:val="ListParagraph"/>
        <w:numPr>
          <w:ilvl w:val="0"/>
          <w:numId w:val="2"/>
        </w:numPr>
      </w:pPr>
      <w:r>
        <w:t>On slide 6, create this table using the content placeholder:</w:t>
      </w:r>
    </w:p>
    <w:p w:rsidR="00364D9F" w:rsidRPr="00364D9F" w:rsidRDefault="00364D9F" w:rsidP="00364D9F"/>
    <w:tbl>
      <w:tblPr>
        <w:tblStyle w:val="TableGrid"/>
        <w:tblW w:w="0" w:type="auto"/>
        <w:tblLook w:val="04A0" w:firstRow="1" w:lastRow="0" w:firstColumn="1" w:lastColumn="0" w:noHBand="0" w:noVBand="1"/>
      </w:tblPr>
      <w:tblGrid>
        <w:gridCol w:w="2394"/>
        <w:gridCol w:w="2394"/>
        <w:gridCol w:w="2394"/>
        <w:gridCol w:w="2394"/>
      </w:tblGrid>
      <w:tr w:rsidR="00364D9F" w:rsidRPr="00364D9F" w:rsidTr="00364D9F">
        <w:tc>
          <w:tcPr>
            <w:tcW w:w="2394" w:type="dxa"/>
          </w:tcPr>
          <w:p w:rsidR="00364D9F" w:rsidRPr="00364D9F" w:rsidRDefault="00364D9F" w:rsidP="00DA79CD"/>
        </w:tc>
        <w:tc>
          <w:tcPr>
            <w:tcW w:w="2394" w:type="dxa"/>
          </w:tcPr>
          <w:p w:rsidR="00364D9F" w:rsidRPr="00364D9F" w:rsidRDefault="00364D9F" w:rsidP="00DA79CD">
            <w:r w:rsidRPr="00364D9F">
              <w:t>2012</w:t>
            </w:r>
          </w:p>
        </w:tc>
        <w:tc>
          <w:tcPr>
            <w:tcW w:w="2394" w:type="dxa"/>
          </w:tcPr>
          <w:p w:rsidR="00364D9F" w:rsidRPr="00364D9F" w:rsidRDefault="00364D9F" w:rsidP="00DA79CD">
            <w:r w:rsidRPr="00364D9F">
              <w:t>2013</w:t>
            </w:r>
          </w:p>
        </w:tc>
        <w:tc>
          <w:tcPr>
            <w:tcW w:w="2394" w:type="dxa"/>
          </w:tcPr>
          <w:p w:rsidR="00364D9F" w:rsidRPr="00364D9F" w:rsidRDefault="00364D9F" w:rsidP="00DA79CD">
            <w:r w:rsidRPr="00364D9F">
              <w:t>2014</w:t>
            </w:r>
          </w:p>
        </w:tc>
      </w:tr>
      <w:tr w:rsidR="00364D9F" w:rsidRPr="00364D9F" w:rsidTr="00364D9F">
        <w:tc>
          <w:tcPr>
            <w:tcW w:w="2394" w:type="dxa"/>
          </w:tcPr>
          <w:p w:rsidR="00364D9F" w:rsidRPr="00364D9F" w:rsidRDefault="00364D9F" w:rsidP="00DA79CD">
            <w:r w:rsidRPr="00364D9F">
              <w:t>Revenue</w:t>
            </w:r>
          </w:p>
        </w:tc>
        <w:tc>
          <w:tcPr>
            <w:tcW w:w="2394" w:type="dxa"/>
          </w:tcPr>
          <w:p w:rsidR="00364D9F" w:rsidRPr="00364D9F" w:rsidRDefault="00364D9F" w:rsidP="00DA79CD">
            <w:r w:rsidRPr="00364D9F">
              <w:t>10.1</w:t>
            </w:r>
          </w:p>
        </w:tc>
        <w:tc>
          <w:tcPr>
            <w:tcW w:w="2394" w:type="dxa"/>
          </w:tcPr>
          <w:p w:rsidR="00364D9F" w:rsidRPr="00364D9F" w:rsidRDefault="00364D9F" w:rsidP="00DA79CD">
            <w:r w:rsidRPr="00364D9F">
              <w:t>27.7</w:t>
            </w:r>
          </w:p>
        </w:tc>
        <w:tc>
          <w:tcPr>
            <w:tcW w:w="2394" w:type="dxa"/>
          </w:tcPr>
          <w:p w:rsidR="00364D9F" w:rsidRPr="00364D9F" w:rsidRDefault="00364D9F" w:rsidP="00DA79CD">
            <w:r w:rsidRPr="00364D9F">
              <w:t>50.0</w:t>
            </w:r>
          </w:p>
        </w:tc>
      </w:tr>
      <w:tr w:rsidR="00364D9F" w:rsidRPr="00364D9F" w:rsidTr="00364D9F">
        <w:tc>
          <w:tcPr>
            <w:tcW w:w="2394" w:type="dxa"/>
          </w:tcPr>
          <w:p w:rsidR="00364D9F" w:rsidRPr="00364D9F" w:rsidRDefault="00364D9F" w:rsidP="00DA79CD">
            <w:r w:rsidRPr="00364D9F">
              <w:t>Cost of Goods</w:t>
            </w:r>
          </w:p>
        </w:tc>
        <w:tc>
          <w:tcPr>
            <w:tcW w:w="2394" w:type="dxa"/>
          </w:tcPr>
          <w:p w:rsidR="00364D9F" w:rsidRPr="00364D9F" w:rsidRDefault="00364D9F" w:rsidP="00DA79CD">
            <w:r w:rsidRPr="00364D9F">
              <w:t>1.8</w:t>
            </w:r>
          </w:p>
        </w:tc>
        <w:tc>
          <w:tcPr>
            <w:tcW w:w="2394" w:type="dxa"/>
          </w:tcPr>
          <w:p w:rsidR="00364D9F" w:rsidRPr="00364D9F" w:rsidRDefault="00364D9F" w:rsidP="00DA79CD">
            <w:r w:rsidRPr="00364D9F">
              <w:t>3.1</w:t>
            </w:r>
          </w:p>
        </w:tc>
        <w:tc>
          <w:tcPr>
            <w:tcW w:w="2394" w:type="dxa"/>
          </w:tcPr>
          <w:p w:rsidR="00364D9F" w:rsidRPr="00364D9F" w:rsidRDefault="00364D9F" w:rsidP="00DA79CD">
            <w:r w:rsidRPr="00364D9F">
              <w:t>4.6</w:t>
            </w:r>
          </w:p>
        </w:tc>
      </w:tr>
      <w:tr w:rsidR="00364D9F" w:rsidRPr="00364D9F" w:rsidTr="00364D9F">
        <w:tc>
          <w:tcPr>
            <w:tcW w:w="2394" w:type="dxa"/>
          </w:tcPr>
          <w:p w:rsidR="00364D9F" w:rsidRPr="00364D9F" w:rsidRDefault="00364D9F" w:rsidP="00DA79CD">
            <w:r w:rsidRPr="00364D9F">
              <w:t>Gross Profit</w:t>
            </w:r>
          </w:p>
        </w:tc>
        <w:tc>
          <w:tcPr>
            <w:tcW w:w="2394" w:type="dxa"/>
          </w:tcPr>
          <w:p w:rsidR="00364D9F" w:rsidRPr="00364D9F" w:rsidRDefault="00364D9F" w:rsidP="00DA79CD">
            <w:r w:rsidRPr="00364D9F">
              <w:t>8.3</w:t>
            </w:r>
          </w:p>
        </w:tc>
        <w:tc>
          <w:tcPr>
            <w:tcW w:w="2394" w:type="dxa"/>
          </w:tcPr>
          <w:p w:rsidR="00364D9F" w:rsidRPr="00364D9F" w:rsidRDefault="00364D9F" w:rsidP="00DA79CD">
            <w:r w:rsidRPr="00364D9F">
              <w:t>24.6</w:t>
            </w:r>
          </w:p>
        </w:tc>
        <w:tc>
          <w:tcPr>
            <w:tcW w:w="2394" w:type="dxa"/>
          </w:tcPr>
          <w:p w:rsidR="00364D9F" w:rsidRPr="00364D9F" w:rsidRDefault="00364D9F" w:rsidP="00DA79CD">
            <w:r w:rsidRPr="00364D9F">
              <w:t>45.4</w:t>
            </w:r>
          </w:p>
        </w:tc>
      </w:tr>
      <w:tr w:rsidR="00364D9F" w:rsidRPr="00364D9F" w:rsidTr="00364D9F">
        <w:tc>
          <w:tcPr>
            <w:tcW w:w="2394" w:type="dxa"/>
          </w:tcPr>
          <w:p w:rsidR="00364D9F" w:rsidRPr="00364D9F" w:rsidRDefault="00364D9F" w:rsidP="00DA79CD">
            <w:r w:rsidRPr="00364D9F">
              <w:t>Total Expenses</w:t>
            </w:r>
          </w:p>
        </w:tc>
        <w:tc>
          <w:tcPr>
            <w:tcW w:w="2394" w:type="dxa"/>
          </w:tcPr>
          <w:p w:rsidR="00364D9F" w:rsidRPr="00364D9F" w:rsidRDefault="00364D9F" w:rsidP="00DA79CD">
            <w:r w:rsidRPr="00364D9F">
              <w:t>3.3</w:t>
            </w:r>
          </w:p>
        </w:tc>
        <w:tc>
          <w:tcPr>
            <w:tcW w:w="2394" w:type="dxa"/>
          </w:tcPr>
          <w:p w:rsidR="00364D9F" w:rsidRPr="00364D9F" w:rsidRDefault="00364D9F" w:rsidP="00DA79CD">
            <w:r w:rsidRPr="00364D9F">
              <w:t>8.1</w:t>
            </w:r>
          </w:p>
        </w:tc>
        <w:tc>
          <w:tcPr>
            <w:tcW w:w="2394" w:type="dxa"/>
          </w:tcPr>
          <w:p w:rsidR="00364D9F" w:rsidRPr="00364D9F" w:rsidRDefault="00364D9F" w:rsidP="00DA79CD">
            <w:r w:rsidRPr="00364D9F">
              <w:t>15.3</w:t>
            </w:r>
          </w:p>
        </w:tc>
      </w:tr>
      <w:tr w:rsidR="00364D9F" w:rsidRPr="00364D9F" w:rsidTr="00364D9F">
        <w:tc>
          <w:tcPr>
            <w:tcW w:w="2394" w:type="dxa"/>
          </w:tcPr>
          <w:p w:rsidR="00364D9F" w:rsidRPr="00364D9F" w:rsidRDefault="00364D9F" w:rsidP="00DA79CD">
            <w:r w:rsidRPr="00364D9F">
              <w:t>Pre-Tax Profit</w:t>
            </w:r>
          </w:p>
        </w:tc>
        <w:tc>
          <w:tcPr>
            <w:tcW w:w="2394" w:type="dxa"/>
          </w:tcPr>
          <w:p w:rsidR="00364D9F" w:rsidRPr="00364D9F" w:rsidRDefault="00364D9F" w:rsidP="00DA79CD">
            <w:r w:rsidRPr="00364D9F">
              <w:t>5.27</w:t>
            </w:r>
          </w:p>
        </w:tc>
        <w:tc>
          <w:tcPr>
            <w:tcW w:w="2394" w:type="dxa"/>
          </w:tcPr>
          <w:p w:rsidR="00364D9F" w:rsidRPr="00364D9F" w:rsidRDefault="00364D9F" w:rsidP="00DA79CD">
            <w:r w:rsidRPr="00364D9F">
              <w:t>16.5</w:t>
            </w:r>
          </w:p>
        </w:tc>
        <w:tc>
          <w:tcPr>
            <w:tcW w:w="2394" w:type="dxa"/>
          </w:tcPr>
          <w:p w:rsidR="00364D9F" w:rsidRPr="00364D9F" w:rsidRDefault="00364D9F" w:rsidP="00DA79CD">
            <w:r w:rsidRPr="00364D9F">
              <w:t>30.1</w:t>
            </w:r>
          </w:p>
        </w:tc>
      </w:tr>
      <w:tr w:rsidR="00364D9F" w:rsidRPr="00364D9F" w:rsidTr="00364D9F">
        <w:tc>
          <w:tcPr>
            <w:tcW w:w="2394" w:type="dxa"/>
          </w:tcPr>
          <w:p w:rsidR="00364D9F" w:rsidRPr="00364D9F" w:rsidRDefault="00364D9F" w:rsidP="00DA79CD">
            <w:r w:rsidRPr="00364D9F">
              <w:t xml:space="preserve">Pre-Tax Profit as </w:t>
            </w:r>
            <w:r w:rsidR="00DA79CD">
              <w:t>% of Revenue</w:t>
            </w:r>
          </w:p>
        </w:tc>
        <w:tc>
          <w:tcPr>
            <w:tcW w:w="2394" w:type="dxa"/>
          </w:tcPr>
          <w:p w:rsidR="00364D9F" w:rsidRPr="00364D9F" w:rsidRDefault="00364D9F" w:rsidP="00DA79CD">
            <w:r w:rsidRPr="00364D9F">
              <w:t>64.6%</w:t>
            </w:r>
          </w:p>
        </w:tc>
        <w:tc>
          <w:tcPr>
            <w:tcW w:w="2394" w:type="dxa"/>
          </w:tcPr>
          <w:p w:rsidR="00364D9F" w:rsidRPr="00364D9F" w:rsidRDefault="00364D9F" w:rsidP="00DA79CD">
            <w:r w:rsidRPr="00364D9F">
              <w:t>59.6%</w:t>
            </w:r>
          </w:p>
        </w:tc>
        <w:tc>
          <w:tcPr>
            <w:tcW w:w="2394" w:type="dxa"/>
          </w:tcPr>
          <w:p w:rsidR="00364D9F" w:rsidRPr="00364D9F" w:rsidRDefault="00364D9F" w:rsidP="00DA79CD">
            <w:r w:rsidRPr="00364D9F">
              <w:t>60.2%</w:t>
            </w:r>
          </w:p>
        </w:tc>
      </w:tr>
    </w:tbl>
    <w:p w:rsidR="00364D9F" w:rsidRDefault="00364D9F" w:rsidP="00364D9F"/>
    <w:p w:rsidR="00364D9F" w:rsidRDefault="00364D9F" w:rsidP="00364D9F"/>
    <w:p w:rsidR="00364D9F" w:rsidRDefault="00364D9F" w:rsidP="00364D9F">
      <w:pPr>
        <w:pStyle w:val="ListParagraph"/>
        <w:numPr>
          <w:ilvl w:val="0"/>
          <w:numId w:val="2"/>
        </w:numPr>
      </w:pPr>
      <w:r>
        <w:t>AutoFit the widths of all columns.  Reposition the table in the center of the slide.</w:t>
      </w:r>
    </w:p>
    <w:p w:rsidR="00364D9F" w:rsidRDefault="00364D9F" w:rsidP="00364D9F">
      <w:pPr>
        <w:pStyle w:val="ListParagraph"/>
        <w:numPr>
          <w:ilvl w:val="0"/>
          <w:numId w:val="2"/>
        </w:numPr>
      </w:pPr>
      <w:r>
        <w:lastRenderedPageBreak/>
        <w:t xml:space="preserve">On slide 1, draw a five-pointed star, size it to 2” in </w:t>
      </w:r>
      <w:r w:rsidR="00DA79CD">
        <w:t xml:space="preserve">height and width, and place it </w:t>
      </w:r>
      <w:r>
        <w:t xml:space="preserve">above the word </w:t>
      </w:r>
      <w:r w:rsidRPr="00364D9F">
        <w:rPr>
          <w:i/>
        </w:rPr>
        <w:t>Adventure</w:t>
      </w:r>
      <w:r>
        <w:t xml:space="preserve">.  </w:t>
      </w:r>
    </w:p>
    <w:p w:rsidR="00364D9F" w:rsidRDefault="00364D9F" w:rsidP="00364D9F">
      <w:pPr>
        <w:ind w:left="360"/>
      </w:pPr>
      <w:r>
        <w:t>Tip: To keep the height and width equal, hold down Shift as you draw the star.</w:t>
      </w:r>
    </w:p>
    <w:p w:rsidR="00364D9F" w:rsidRDefault="00364D9F" w:rsidP="00364D9F">
      <w:pPr>
        <w:pStyle w:val="ListParagraph"/>
        <w:numPr>
          <w:ilvl w:val="0"/>
          <w:numId w:val="2"/>
        </w:numPr>
      </w:pPr>
      <w:r>
        <w:t>Apply the Moderate Effect, Orange Accent 1 shape style to the star.</w:t>
      </w:r>
    </w:p>
    <w:p w:rsidR="00364D9F" w:rsidRDefault="00364D9F" w:rsidP="00364D9F">
      <w:pPr>
        <w:pStyle w:val="ListParagraph"/>
        <w:numPr>
          <w:ilvl w:val="0"/>
          <w:numId w:val="2"/>
        </w:numPr>
      </w:pPr>
      <w:r>
        <w:t xml:space="preserve">On slide 9, change the chart type to </w:t>
      </w:r>
      <w:r w:rsidR="00DA79CD">
        <w:t xml:space="preserve">3-D </w:t>
      </w:r>
      <w:r>
        <w:t xml:space="preserve">Clustered </w:t>
      </w:r>
      <w:r w:rsidR="00DA79CD">
        <w:t>Column</w:t>
      </w:r>
      <w:r>
        <w:t>.</w:t>
      </w:r>
    </w:p>
    <w:p w:rsidR="00364D9F" w:rsidRDefault="00364D9F" w:rsidP="00364D9F">
      <w:pPr>
        <w:pStyle w:val="ListParagraph"/>
        <w:numPr>
          <w:ilvl w:val="0"/>
          <w:numId w:val="2"/>
        </w:numPr>
      </w:pPr>
      <w:r>
        <w:t>On slide 10, change the SmartArt layout to Closed Chevron Process.  Change its colors to Colorful Range - Accent Colors 5 to 6.</w:t>
      </w:r>
    </w:p>
    <w:p w:rsidR="00364D9F" w:rsidRDefault="00364D9F" w:rsidP="00364D9F">
      <w:pPr>
        <w:pStyle w:val="ListParagraph"/>
        <w:numPr>
          <w:ilvl w:val="0"/>
          <w:numId w:val="2"/>
        </w:numPr>
      </w:pPr>
      <w:r>
        <w:t xml:space="preserve">Apply the Inset SmartArt style. </w:t>
      </w:r>
    </w:p>
    <w:p w:rsidR="00364D9F" w:rsidRDefault="00364D9F" w:rsidP="00364D9F">
      <w:pPr>
        <w:pStyle w:val="ListParagraph"/>
        <w:numPr>
          <w:ilvl w:val="0"/>
          <w:numId w:val="2"/>
        </w:numPr>
      </w:pPr>
      <w:r>
        <w:t xml:space="preserve">Add a shape between Implement and Evaluate. In the new shape, type </w:t>
      </w:r>
      <w:r w:rsidRPr="00364D9F">
        <w:rPr>
          <w:b/>
        </w:rPr>
        <w:t>Manufacture 1Q15</w:t>
      </w:r>
      <w:r>
        <w:t xml:space="preserve">. Then change the text in Evaluate to </w:t>
      </w:r>
      <w:r w:rsidRPr="00364D9F">
        <w:rPr>
          <w:b/>
        </w:rPr>
        <w:t>2Q16</w:t>
      </w:r>
      <w:r>
        <w:t xml:space="preserve"> and change the text in Adjust to </w:t>
      </w:r>
      <w:r w:rsidRPr="00364D9F">
        <w:rPr>
          <w:b/>
        </w:rPr>
        <w:t>3Q16</w:t>
      </w:r>
      <w:r>
        <w:t>.</w:t>
      </w:r>
    </w:p>
    <w:p w:rsidR="00364D9F" w:rsidRDefault="00364D9F" w:rsidP="00364D9F">
      <w:pPr>
        <w:pStyle w:val="ListParagraph"/>
        <w:numPr>
          <w:ilvl w:val="0"/>
          <w:numId w:val="2"/>
        </w:numPr>
      </w:pPr>
      <w:r>
        <w:t>Save your work.</w:t>
      </w:r>
    </w:p>
    <w:p w:rsidR="00364D9F" w:rsidRDefault="00364D9F" w:rsidP="00364D9F">
      <w:pPr>
        <w:pStyle w:val="ListParagraph"/>
        <w:numPr>
          <w:ilvl w:val="0"/>
          <w:numId w:val="2"/>
        </w:numPr>
      </w:pPr>
      <w:r>
        <w:t>Email the presentation to your instructor.</w:t>
      </w:r>
    </w:p>
    <w:p w:rsidR="00364D9F" w:rsidRDefault="00364D9F" w:rsidP="00364D9F">
      <w:pPr>
        <w:pStyle w:val="Heading1"/>
      </w:pPr>
      <w:r>
        <w:t>Exercise 2A:  Animating a Presentation</w:t>
      </w:r>
    </w:p>
    <w:p w:rsidR="00364D9F" w:rsidRDefault="00364D9F" w:rsidP="00364D9F">
      <w:pPr>
        <w:pStyle w:val="ListParagraph"/>
        <w:numPr>
          <w:ilvl w:val="0"/>
          <w:numId w:val="17"/>
        </w:numPr>
      </w:pPr>
      <w:r>
        <w:t xml:space="preserve">Open PowerPoint </w:t>
      </w:r>
      <w:r w:rsidR="00DA79CD">
        <w:t>2013</w:t>
      </w:r>
      <w:r>
        <w:t xml:space="preserve">, open Chapter 12 </w:t>
      </w:r>
      <w:r w:rsidR="00816108">
        <w:t>Food</w:t>
      </w:r>
      <w:r>
        <w:t>.pptx, and save it as Chapter 12</w:t>
      </w:r>
      <w:r w:rsidR="00816108">
        <w:t xml:space="preserve"> Exercise 2</w:t>
      </w:r>
      <w:r>
        <w:t>A.pptx.</w:t>
      </w:r>
    </w:p>
    <w:p w:rsidR="00816108" w:rsidRDefault="00816108" w:rsidP="00364D9F">
      <w:pPr>
        <w:pStyle w:val="ListParagraph"/>
        <w:numPr>
          <w:ilvl w:val="0"/>
          <w:numId w:val="17"/>
        </w:numPr>
      </w:pPr>
      <w:r>
        <w:t>Apply the Checkerboard transition effect to all slides.</w:t>
      </w:r>
    </w:p>
    <w:p w:rsidR="00816108" w:rsidRDefault="00816108" w:rsidP="00364D9F">
      <w:pPr>
        <w:pStyle w:val="ListParagraph"/>
        <w:numPr>
          <w:ilvl w:val="0"/>
          <w:numId w:val="17"/>
        </w:numPr>
      </w:pPr>
      <w:r>
        <w:t xml:space="preserve">Change the transition effect for slide 1 only to </w:t>
      </w:r>
      <w:proofErr w:type="gramStart"/>
      <w:r>
        <w:t>Flash</w:t>
      </w:r>
      <w:proofErr w:type="gramEnd"/>
      <w:r>
        <w:t>.</w:t>
      </w:r>
    </w:p>
    <w:p w:rsidR="00816108" w:rsidRDefault="00816108" w:rsidP="00364D9F">
      <w:pPr>
        <w:pStyle w:val="ListParagraph"/>
        <w:numPr>
          <w:ilvl w:val="0"/>
          <w:numId w:val="17"/>
        </w:numPr>
      </w:pPr>
      <w:r>
        <w:t>On slide 1, apply a Spin emphasis effect to the subtitle (</w:t>
      </w:r>
      <w:r w:rsidRPr="00816108">
        <w:rPr>
          <w:i/>
        </w:rPr>
        <w:t>Step to a healthier you</w:t>
      </w:r>
      <w:r>
        <w:t>). Set its start to After Previous, its Duration to 3 seconds, and its Delay to 1 second.</w:t>
      </w:r>
    </w:p>
    <w:p w:rsidR="00816108" w:rsidRDefault="00816108" w:rsidP="00364D9F">
      <w:pPr>
        <w:pStyle w:val="ListParagraph"/>
        <w:numPr>
          <w:ilvl w:val="0"/>
          <w:numId w:val="17"/>
        </w:numPr>
      </w:pPr>
      <w:r>
        <w:t>On slide 3, create an animation sequence where each of the colored text boxes at the bottom of the slide fly in from the bottom, one at a time, with each mouse click, in left-to-right order.</w:t>
      </w:r>
    </w:p>
    <w:p w:rsidR="00816108" w:rsidRDefault="00816108" w:rsidP="00364D9F">
      <w:pPr>
        <w:pStyle w:val="ListParagraph"/>
        <w:numPr>
          <w:ilvl w:val="0"/>
          <w:numId w:val="17"/>
        </w:numPr>
      </w:pPr>
      <w:r>
        <w:t>On slide 13, apply a Swivel exit effect to the graphic. Set its Start to After Previous, its duration to 5 seconds, and its Delay to 1 second.</w:t>
      </w:r>
    </w:p>
    <w:p w:rsidR="00816108" w:rsidRDefault="00816108" w:rsidP="00364D9F">
      <w:pPr>
        <w:pStyle w:val="ListParagraph"/>
        <w:numPr>
          <w:ilvl w:val="0"/>
          <w:numId w:val="17"/>
        </w:numPr>
      </w:pPr>
      <w:r>
        <w:t>Apply the Applause sound effect to the exit effect on slide 13.</w:t>
      </w:r>
    </w:p>
    <w:p w:rsidR="00816108" w:rsidRDefault="00816108" w:rsidP="00816108">
      <w:pPr>
        <w:pStyle w:val="ListParagraph"/>
        <w:numPr>
          <w:ilvl w:val="0"/>
          <w:numId w:val="17"/>
        </w:numPr>
      </w:pPr>
      <w:r>
        <w:t>Watch the presentation in Slide Show view to check your work, and make any corrections needed.</w:t>
      </w:r>
    </w:p>
    <w:p w:rsidR="00816108" w:rsidRDefault="00816108" w:rsidP="00364D9F">
      <w:pPr>
        <w:pStyle w:val="ListParagraph"/>
        <w:numPr>
          <w:ilvl w:val="0"/>
          <w:numId w:val="17"/>
        </w:numPr>
      </w:pPr>
      <w:r>
        <w:t>Save your work.</w:t>
      </w:r>
    </w:p>
    <w:p w:rsidR="00364D9F" w:rsidRDefault="00816108" w:rsidP="00364D9F">
      <w:pPr>
        <w:pStyle w:val="ListParagraph"/>
        <w:numPr>
          <w:ilvl w:val="0"/>
          <w:numId w:val="17"/>
        </w:numPr>
      </w:pPr>
      <w:r>
        <w:t>Email the presentation to your instructor.</w:t>
      </w:r>
    </w:p>
    <w:p w:rsidR="00364D9F" w:rsidRDefault="00364D9F" w:rsidP="00364D9F">
      <w:pPr>
        <w:pStyle w:val="Heading1"/>
      </w:pPr>
      <w:r>
        <w:t>Exercise 1B:  Creating a Presentation</w:t>
      </w:r>
    </w:p>
    <w:p w:rsidR="00364D9F" w:rsidRDefault="00364D9F" w:rsidP="00364D9F">
      <w:pPr>
        <w:pStyle w:val="ListParagraph"/>
        <w:numPr>
          <w:ilvl w:val="0"/>
          <w:numId w:val="18"/>
        </w:numPr>
      </w:pPr>
      <w:r>
        <w:t xml:space="preserve">Open PowerPoint </w:t>
      </w:r>
      <w:r w:rsidR="00DA79CD">
        <w:t>2013</w:t>
      </w:r>
      <w:r>
        <w:t>, open Chapter 12 Sales.pptx, and save it as Chapter 12 Exercise 1B.pptx.</w:t>
      </w:r>
    </w:p>
    <w:p w:rsidR="00364D9F" w:rsidRDefault="00364D9F" w:rsidP="00364D9F">
      <w:pPr>
        <w:pStyle w:val="ListParagraph"/>
        <w:numPr>
          <w:ilvl w:val="0"/>
          <w:numId w:val="18"/>
        </w:numPr>
      </w:pPr>
      <w:r>
        <w:t xml:space="preserve">Apply the </w:t>
      </w:r>
      <w:r w:rsidR="00DA79CD">
        <w:t xml:space="preserve">Depth </w:t>
      </w:r>
      <w:r>
        <w:t>theme.</w:t>
      </w:r>
    </w:p>
    <w:p w:rsidR="00DA79CD" w:rsidRDefault="00DA79CD" w:rsidP="00364D9F">
      <w:pPr>
        <w:pStyle w:val="ListParagraph"/>
        <w:numPr>
          <w:ilvl w:val="0"/>
          <w:numId w:val="18"/>
        </w:numPr>
      </w:pPr>
      <w:r>
        <w:t>Apply the purple variant.</w:t>
      </w:r>
    </w:p>
    <w:p w:rsidR="00364D9F" w:rsidRDefault="00364D9F" w:rsidP="00364D9F">
      <w:pPr>
        <w:pStyle w:val="ListParagraph"/>
        <w:numPr>
          <w:ilvl w:val="0"/>
          <w:numId w:val="18"/>
        </w:numPr>
      </w:pPr>
      <w:r>
        <w:t xml:space="preserve">Apply the </w:t>
      </w:r>
      <w:r w:rsidR="00DA79CD">
        <w:t>Georgia</w:t>
      </w:r>
      <w:r>
        <w:t xml:space="preserve"> theme fonts. </w:t>
      </w:r>
    </w:p>
    <w:p w:rsidR="00364D9F" w:rsidRDefault="00364D9F" w:rsidP="00364D9F">
      <w:pPr>
        <w:pStyle w:val="ListParagraph"/>
        <w:numPr>
          <w:ilvl w:val="0"/>
          <w:numId w:val="18"/>
        </w:numPr>
      </w:pPr>
      <w:r>
        <w:t>On slide 4, change the layout to Two Content, and then move the Climbing bullet points to the new blank placeholder.</w:t>
      </w:r>
    </w:p>
    <w:p w:rsidR="00364D9F" w:rsidRPr="00364D9F" w:rsidRDefault="00364D9F" w:rsidP="00364D9F">
      <w:pPr>
        <w:pStyle w:val="ListParagraph"/>
        <w:numPr>
          <w:ilvl w:val="0"/>
          <w:numId w:val="18"/>
        </w:numPr>
      </w:pPr>
      <w:r>
        <w:t xml:space="preserve">Insert a new slide between slides 9 and 10 using the Comparison layout. In the title placeholder, type </w:t>
      </w:r>
      <w:r w:rsidRPr="00364D9F">
        <w:rPr>
          <w:b/>
        </w:rPr>
        <w:t xml:space="preserve">Who </w:t>
      </w:r>
      <w:r>
        <w:rPr>
          <w:b/>
        </w:rPr>
        <w:t>Are Our Customers</w:t>
      </w:r>
      <w:r w:rsidRPr="00364D9F">
        <w:rPr>
          <w:b/>
        </w:rPr>
        <w:t>?</w:t>
      </w:r>
    </w:p>
    <w:p w:rsidR="00364D9F" w:rsidRDefault="00364D9F" w:rsidP="00364D9F">
      <w:pPr>
        <w:pStyle w:val="ListParagraph"/>
        <w:numPr>
          <w:ilvl w:val="0"/>
          <w:numId w:val="18"/>
        </w:numPr>
      </w:pPr>
      <w:r>
        <w:lastRenderedPageBreak/>
        <w:t>In the content placeholder on the left on the new slide, insert clip art of a person climbing rocks. In the content placeholder on the right, insert clip art of a person camping.  Size and position the artwork attractively.</w:t>
      </w:r>
    </w:p>
    <w:p w:rsidR="00364D9F" w:rsidRDefault="00364D9F" w:rsidP="00364D9F">
      <w:pPr>
        <w:pStyle w:val="ListParagraph"/>
        <w:numPr>
          <w:ilvl w:val="0"/>
          <w:numId w:val="18"/>
        </w:numPr>
      </w:pPr>
      <w:r>
        <w:t xml:space="preserve">In the text placeholder above the image on the left, type </w:t>
      </w:r>
      <w:r w:rsidRPr="00364D9F">
        <w:rPr>
          <w:b/>
        </w:rPr>
        <w:t>Rock Climbing Enthusiasts</w:t>
      </w:r>
      <w:r>
        <w:t xml:space="preserve">.  In the text placeholder above the image on the right, type </w:t>
      </w:r>
      <w:r w:rsidRPr="00364D9F">
        <w:rPr>
          <w:b/>
        </w:rPr>
        <w:t>Campers</w:t>
      </w:r>
      <w:r>
        <w:t>. Center the text in each of those placeholders horizontally.</w:t>
      </w:r>
    </w:p>
    <w:p w:rsidR="00364D9F" w:rsidRDefault="00364D9F" w:rsidP="00364D9F">
      <w:pPr>
        <w:pStyle w:val="ListParagraph"/>
        <w:numPr>
          <w:ilvl w:val="0"/>
          <w:numId w:val="18"/>
        </w:numPr>
      </w:pPr>
      <w:r>
        <w:t>Switch to Slide Sorter view, and move slide 10 between slides 4 and 5.</w:t>
      </w:r>
    </w:p>
    <w:p w:rsidR="00DA79CD" w:rsidRDefault="00364D9F" w:rsidP="00364D9F">
      <w:pPr>
        <w:pStyle w:val="ListParagraph"/>
        <w:numPr>
          <w:ilvl w:val="0"/>
          <w:numId w:val="18"/>
        </w:numPr>
      </w:pPr>
      <w:r>
        <w:t xml:space="preserve">In Slide Master </w:t>
      </w:r>
      <w:proofErr w:type="gramStart"/>
      <w:r>
        <w:t>view</w:t>
      </w:r>
      <w:proofErr w:type="gramEnd"/>
      <w:r>
        <w:t xml:space="preserve">, on the Slide Master, delete the text </w:t>
      </w:r>
      <w:r w:rsidRPr="00364D9F">
        <w:rPr>
          <w:i/>
        </w:rPr>
        <w:t>Your logo here</w:t>
      </w:r>
      <w:r>
        <w:t xml:space="preserve"> from the slide footer placeholder box.  </w:t>
      </w:r>
    </w:p>
    <w:p w:rsidR="00364D9F" w:rsidRDefault="00364D9F" w:rsidP="00364D9F">
      <w:pPr>
        <w:pStyle w:val="ListParagraph"/>
        <w:numPr>
          <w:ilvl w:val="0"/>
          <w:numId w:val="18"/>
        </w:numPr>
      </w:pPr>
      <w:r>
        <w:t xml:space="preserve">In the content placeholder on the Slide Master, increase the font size once for each bullet point level. After doing this, the font sizes for the five levels of bullet points will be 28, 24, </w:t>
      </w:r>
      <w:r w:rsidR="00DA79CD">
        <w:t>18</w:t>
      </w:r>
      <w:r>
        <w:t xml:space="preserve">, </w:t>
      </w:r>
      <w:r w:rsidR="00DA79CD">
        <w:t>16</w:t>
      </w:r>
      <w:r>
        <w:t xml:space="preserve">, and </w:t>
      </w:r>
      <w:r w:rsidR="00DA79CD">
        <w:t>16</w:t>
      </w:r>
      <w:r>
        <w:t xml:space="preserve">.  Then close Slide Master </w:t>
      </w:r>
      <w:proofErr w:type="gramStart"/>
      <w:r>
        <w:t>view</w:t>
      </w:r>
      <w:proofErr w:type="gramEnd"/>
      <w:r>
        <w:t>.</w:t>
      </w:r>
    </w:p>
    <w:p w:rsidR="00364D9F" w:rsidRDefault="00364D9F" w:rsidP="00364D9F">
      <w:pPr>
        <w:pStyle w:val="ListParagraph"/>
        <w:numPr>
          <w:ilvl w:val="0"/>
          <w:numId w:val="18"/>
        </w:numPr>
      </w:pPr>
      <w:r>
        <w:t xml:space="preserve">In the Header and Footer dialog box, change the default footer text to Copyright </w:t>
      </w:r>
      <w:r w:rsidR="00DA79CD">
        <w:t>2015</w:t>
      </w:r>
      <w:r>
        <w:t xml:space="preserve"> Adventure Works.</w:t>
      </w:r>
      <w:r w:rsidR="00DA79CD">
        <w:t xml:space="preserve"> Apply this change to all slides.</w:t>
      </w:r>
    </w:p>
    <w:p w:rsidR="00364D9F" w:rsidRDefault="00364D9F" w:rsidP="00364D9F">
      <w:pPr>
        <w:pStyle w:val="ListParagraph"/>
        <w:numPr>
          <w:ilvl w:val="0"/>
          <w:numId w:val="18"/>
        </w:numPr>
      </w:pPr>
      <w:r>
        <w:t>On slide 6, create this table using the content placeholder:</w:t>
      </w:r>
    </w:p>
    <w:tbl>
      <w:tblPr>
        <w:tblStyle w:val="TableGrid"/>
        <w:tblW w:w="0" w:type="auto"/>
        <w:tblLook w:val="04A0" w:firstRow="1" w:lastRow="0" w:firstColumn="1" w:lastColumn="0" w:noHBand="0" w:noVBand="1"/>
      </w:tblPr>
      <w:tblGrid>
        <w:gridCol w:w="2394"/>
        <w:gridCol w:w="2394"/>
        <w:gridCol w:w="2394"/>
        <w:gridCol w:w="2394"/>
      </w:tblGrid>
      <w:tr w:rsidR="00364D9F" w:rsidRPr="00364D9F" w:rsidTr="00DA79CD">
        <w:tc>
          <w:tcPr>
            <w:tcW w:w="2394" w:type="dxa"/>
          </w:tcPr>
          <w:p w:rsidR="00364D9F" w:rsidRPr="00364D9F" w:rsidRDefault="00364D9F" w:rsidP="00DA79CD"/>
        </w:tc>
        <w:tc>
          <w:tcPr>
            <w:tcW w:w="2394" w:type="dxa"/>
          </w:tcPr>
          <w:p w:rsidR="00364D9F" w:rsidRPr="00364D9F" w:rsidRDefault="00364D9F" w:rsidP="00DA79CD">
            <w:r w:rsidRPr="00364D9F">
              <w:t>2012</w:t>
            </w:r>
          </w:p>
        </w:tc>
        <w:tc>
          <w:tcPr>
            <w:tcW w:w="2394" w:type="dxa"/>
          </w:tcPr>
          <w:p w:rsidR="00364D9F" w:rsidRPr="00364D9F" w:rsidRDefault="00364D9F" w:rsidP="00DA79CD">
            <w:r w:rsidRPr="00364D9F">
              <w:t>2013</w:t>
            </w:r>
          </w:p>
        </w:tc>
        <w:tc>
          <w:tcPr>
            <w:tcW w:w="2394" w:type="dxa"/>
          </w:tcPr>
          <w:p w:rsidR="00364D9F" w:rsidRPr="00364D9F" w:rsidRDefault="00364D9F" w:rsidP="00DA79CD">
            <w:r w:rsidRPr="00364D9F">
              <w:t>2014</w:t>
            </w:r>
          </w:p>
        </w:tc>
      </w:tr>
      <w:tr w:rsidR="00364D9F" w:rsidRPr="00364D9F" w:rsidTr="00DA79CD">
        <w:tc>
          <w:tcPr>
            <w:tcW w:w="2394" w:type="dxa"/>
          </w:tcPr>
          <w:p w:rsidR="00364D9F" w:rsidRPr="00364D9F" w:rsidRDefault="00364D9F" w:rsidP="00DA79CD">
            <w:r w:rsidRPr="00364D9F">
              <w:t>Revenue</w:t>
            </w:r>
          </w:p>
        </w:tc>
        <w:tc>
          <w:tcPr>
            <w:tcW w:w="2394" w:type="dxa"/>
          </w:tcPr>
          <w:p w:rsidR="00364D9F" w:rsidRPr="00364D9F" w:rsidRDefault="00364D9F" w:rsidP="00DA79CD">
            <w:r>
              <w:t>9</w:t>
            </w:r>
            <w:r w:rsidRPr="00364D9F">
              <w:t>.1</w:t>
            </w:r>
          </w:p>
        </w:tc>
        <w:tc>
          <w:tcPr>
            <w:tcW w:w="2394" w:type="dxa"/>
          </w:tcPr>
          <w:p w:rsidR="00364D9F" w:rsidRPr="00364D9F" w:rsidRDefault="00364D9F" w:rsidP="00DA79CD">
            <w:r>
              <w:t>26</w:t>
            </w:r>
            <w:r w:rsidRPr="00364D9F">
              <w:t>.7</w:t>
            </w:r>
          </w:p>
        </w:tc>
        <w:tc>
          <w:tcPr>
            <w:tcW w:w="2394" w:type="dxa"/>
          </w:tcPr>
          <w:p w:rsidR="00364D9F" w:rsidRPr="00364D9F" w:rsidRDefault="00364D9F" w:rsidP="00364D9F">
            <w:r>
              <w:t>49</w:t>
            </w:r>
          </w:p>
        </w:tc>
      </w:tr>
      <w:tr w:rsidR="00364D9F" w:rsidRPr="00364D9F" w:rsidTr="00DA79CD">
        <w:tc>
          <w:tcPr>
            <w:tcW w:w="2394" w:type="dxa"/>
          </w:tcPr>
          <w:p w:rsidR="00364D9F" w:rsidRPr="00364D9F" w:rsidRDefault="00364D9F" w:rsidP="00DA79CD">
            <w:r w:rsidRPr="00364D9F">
              <w:t>Gross Profit</w:t>
            </w:r>
          </w:p>
        </w:tc>
        <w:tc>
          <w:tcPr>
            <w:tcW w:w="2394" w:type="dxa"/>
          </w:tcPr>
          <w:p w:rsidR="00364D9F" w:rsidRPr="00364D9F" w:rsidRDefault="00364D9F" w:rsidP="00DA79CD">
            <w:r>
              <w:t>7</w:t>
            </w:r>
            <w:r w:rsidRPr="00364D9F">
              <w:t>.3</w:t>
            </w:r>
          </w:p>
        </w:tc>
        <w:tc>
          <w:tcPr>
            <w:tcW w:w="2394" w:type="dxa"/>
          </w:tcPr>
          <w:p w:rsidR="00364D9F" w:rsidRPr="00364D9F" w:rsidRDefault="00364D9F" w:rsidP="00DA79CD">
            <w:r>
              <w:t>23</w:t>
            </w:r>
            <w:r w:rsidRPr="00364D9F">
              <w:t>.6</w:t>
            </w:r>
          </w:p>
        </w:tc>
        <w:tc>
          <w:tcPr>
            <w:tcW w:w="2394" w:type="dxa"/>
          </w:tcPr>
          <w:p w:rsidR="00364D9F" w:rsidRPr="00364D9F" w:rsidRDefault="00364D9F" w:rsidP="00DA79CD">
            <w:r w:rsidRPr="00364D9F">
              <w:t>4</w:t>
            </w:r>
            <w:r>
              <w:t>4</w:t>
            </w:r>
            <w:r w:rsidRPr="00364D9F">
              <w:t>.4</w:t>
            </w:r>
          </w:p>
        </w:tc>
      </w:tr>
      <w:tr w:rsidR="00364D9F" w:rsidRPr="00364D9F" w:rsidTr="00DA79CD">
        <w:tc>
          <w:tcPr>
            <w:tcW w:w="2394" w:type="dxa"/>
          </w:tcPr>
          <w:p w:rsidR="00364D9F" w:rsidRPr="00364D9F" w:rsidRDefault="00364D9F" w:rsidP="00DA79CD">
            <w:r w:rsidRPr="00364D9F">
              <w:t>Cost of Goods</w:t>
            </w:r>
          </w:p>
        </w:tc>
        <w:tc>
          <w:tcPr>
            <w:tcW w:w="2394" w:type="dxa"/>
          </w:tcPr>
          <w:p w:rsidR="00364D9F" w:rsidRPr="00364D9F" w:rsidRDefault="00364D9F" w:rsidP="00DA79CD">
            <w:r>
              <w:t>2</w:t>
            </w:r>
            <w:r w:rsidRPr="00364D9F">
              <w:t>.8</w:t>
            </w:r>
          </w:p>
        </w:tc>
        <w:tc>
          <w:tcPr>
            <w:tcW w:w="2394" w:type="dxa"/>
          </w:tcPr>
          <w:p w:rsidR="00364D9F" w:rsidRPr="00364D9F" w:rsidRDefault="00364D9F" w:rsidP="00DA79CD">
            <w:r>
              <w:t>2</w:t>
            </w:r>
            <w:r w:rsidRPr="00364D9F">
              <w:t>.1</w:t>
            </w:r>
          </w:p>
        </w:tc>
        <w:tc>
          <w:tcPr>
            <w:tcW w:w="2394" w:type="dxa"/>
          </w:tcPr>
          <w:p w:rsidR="00364D9F" w:rsidRPr="00364D9F" w:rsidRDefault="00364D9F" w:rsidP="00DA79CD">
            <w:r>
              <w:t>3</w:t>
            </w:r>
            <w:r w:rsidRPr="00364D9F">
              <w:t>.6</w:t>
            </w:r>
          </w:p>
        </w:tc>
      </w:tr>
      <w:tr w:rsidR="00364D9F" w:rsidRPr="00364D9F" w:rsidTr="00DA79CD">
        <w:tc>
          <w:tcPr>
            <w:tcW w:w="2394" w:type="dxa"/>
          </w:tcPr>
          <w:p w:rsidR="00364D9F" w:rsidRPr="00364D9F" w:rsidRDefault="00364D9F" w:rsidP="00DA79CD">
            <w:r w:rsidRPr="00364D9F">
              <w:t>Total Expenses</w:t>
            </w:r>
          </w:p>
        </w:tc>
        <w:tc>
          <w:tcPr>
            <w:tcW w:w="2394" w:type="dxa"/>
          </w:tcPr>
          <w:p w:rsidR="00364D9F" w:rsidRPr="00364D9F" w:rsidRDefault="00364D9F" w:rsidP="00DA79CD">
            <w:r>
              <w:t>2</w:t>
            </w:r>
            <w:r w:rsidRPr="00364D9F">
              <w:t>.3</w:t>
            </w:r>
          </w:p>
        </w:tc>
        <w:tc>
          <w:tcPr>
            <w:tcW w:w="2394" w:type="dxa"/>
          </w:tcPr>
          <w:p w:rsidR="00364D9F" w:rsidRPr="00364D9F" w:rsidRDefault="00364D9F" w:rsidP="00DA79CD">
            <w:r>
              <w:t>7</w:t>
            </w:r>
            <w:r w:rsidRPr="00364D9F">
              <w:t>.1</w:t>
            </w:r>
          </w:p>
        </w:tc>
        <w:tc>
          <w:tcPr>
            <w:tcW w:w="2394" w:type="dxa"/>
          </w:tcPr>
          <w:p w:rsidR="00364D9F" w:rsidRPr="00364D9F" w:rsidRDefault="00364D9F" w:rsidP="00DA79CD">
            <w:r>
              <w:t>14</w:t>
            </w:r>
            <w:r w:rsidRPr="00364D9F">
              <w:t>.3</w:t>
            </w:r>
          </w:p>
        </w:tc>
      </w:tr>
      <w:tr w:rsidR="00364D9F" w:rsidRPr="00364D9F" w:rsidTr="00DA79CD">
        <w:tc>
          <w:tcPr>
            <w:tcW w:w="2394" w:type="dxa"/>
          </w:tcPr>
          <w:p w:rsidR="00364D9F" w:rsidRPr="00364D9F" w:rsidRDefault="00364D9F" w:rsidP="00DA79CD">
            <w:r w:rsidRPr="00364D9F">
              <w:t>Pre-Tax Profit</w:t>
            </w:r>
          </w:p>
        </w:tc>
        <w:tc>
          <w:tcPr>
            <w:tcW w:w="2394" w:type="dxa"/>
          </w:tcPr>
          <w:p w:rsidR="00364D9F" w:rsidRPr="00364D9F" w:rsidRDefault="00364D9F" w:rsidP="00DA79CD">
            <w:r>
              <w:t>4</w:t>
            </w:r>
            <w:r w:rsidRPr="00364D9F">
              <w:t>.27</w:t>
            </w:r>
          </w:p>
        </w:tc>
        <w:tc>
          <w:tcPr>
            <w:tcW w:w="2394" w:type="dxa"/>
          </w:tcPr>
          <w:p w:rsidR="00364D9F" w:rsidRPr="00364D9F" w:rsidRDefault="00364D9F" w:rsidP="00DA79CD">
            <w:r>
              <w:t>15</w:t>
            </w:r>
            <w:r w:rsidRPr="00364D9F">
              <w:t>.5</w:t>
            </w:r>
          </w:p>
        </w:tc>
        <w:tc>
          <w:tcPr>
            <w:tcW w:w="2394" w:type="dxa"/>
          </w:tcPr>
          <w:p w:rsidR="00364D9F" w:rsidRPr="00364D9F" w:rsidRDefault="00364D9F" w:rsidP="00DA79CD">
            <w:r>
              <w:t>29</w:t>
            </w:r>
            <w:r w:rsidRPr="00364D9F">
              <w:t>.1</w:t>
            </w:r>
          </w:p>
        </w:tc>
      </w:tr>
      <w:tr w:rsidR="00364D9F" w:rsidRPr="00364D9F" w:rsidTr="00DA79CD">
        <w:tc>
          <w:tcPr>
            <w:tcW w:w="2394" w:type="dxa"/>
          </w:tcPr>
          <w:p w:rsidR="00364D9F" w:rsidRPr="00364D9F" w:rsidRDefault="00364D9F" w:rsidP="00DA79CD">
            <w:r w:rsidRPr="00364D9F">
              <w:t>Pre-T</w:t>
            </w:r>
            <w:r w:rsidR="00DA79CD">
              <w:t>ax Profit as Percent of Revenue</w:t>
            </w:r>
          </w:p>
        </w:tc>
        <w:tc>
          <w:tcPr>
            <w:tcW w:w="2394" w:type="dxa"/>
          </w:tcPr>
          <w:p w:rsidR="00364D9F" w:rsidRPr="00364D9F" w:rsidRDefault="00364D9F" w:rsidP="00DA79CD">
            <w:r>
              <w:t>5</w:t>
            </w:r>
            <w:r w:rsidRPr="00364D9F">
              <w:t>4.6%</w:t>
            </w:r>
          </w:p>
        </w:tc>
        <w:tc>
          <w:tcPr>
            <w:tcW w:w="2394" w:type="dxa"/>
          </w:tcPr>
          <w:p w:rsidR="00364D9F" w:rsidRPr="00364D9F" w:rsidRDefault="00364D9F" w:rsidP="00DA79CD">
            <w:r>
              <w:t>58</w:t>
            </w:r>
            <w:r w:rsidRPr="00364D9F">
              <w:t>.6%</w:t>
            </w:r>
          </w:p>
        </w:tc>
        <w:tc>
          <w:tcPr>
            <w:tcW w:w="2394" w:type="dxa"/>
          </w:tcPr>
          <w:p w:rsidR="00364D9F" w:rsidRPr="00364D9F" w:rsidRDefault="00364D9F" w:rsidP="00DA79CD">
            <w:r w:rsidRPr="00364D9F">
              <w:t>60.2%</w:t>
            </w:r>
          </w:p>
        </w:tc>
      </w:tr>
    </w:tbl>
    <w:p w:rsidR="00364D9F" w:rsidRDefault="00364D9F" w:rsidP="00364D9F"/>
    <w:p w:rsidR="00364D9F" w:rsidRDefault="00364D9F" w:rsidP="00364D9F">
      <w:pPr>
        <w:pStyle w:val="ListParagraph"/>
        <w:numPr>
          <w:ilvl w:val="0"/>
          <w:numId w:val="18"/>
        </w:numPr>
      </w:pPr>
      <w:r>
        <w:t>AutoFit the widths of all columns.  Reposition the table in the center of the slide.</w:t>
      </w:r>
    </w:p>
    <w:p w:rsidR="00364D9F" w:rsidRDefault="00364D9F" w:rsidP="00364D9F">
      <w:pPr>
        <w:pStyle w:val="ListParagraph"/>
        <w:numPr>
          <w:ilvl w:val="0"/>
          <w:numId w:val="18"/>
        </w:numPr>
      </w:pPr>
      <w:r>
        <w:t xml:space="preserve">On slide 1, draw a </w:t>
      </w:r>
      <w:r w:rsidR="00DA79CD">
        <w:t>four-pointed star, size it to 1.5</w:t>
      </w:r>
      <w:r>
        <w:t xml:space="preserve">” in height and width, </w:t>
      </w:r>
      <w:r w:rsidR="00DA79CD">
        <w:t>and center it on the slide both vertically and horizontally.</w:t>
      </w:r>
      <w:r>
        <w:t xml:space="preserve">  </w:t>
      </w:r>
    </w:p>
    <w:p w:rsidR="00364D9F" w:rsidRDefault="00364D9F" w:rsidP="00364D9F">
      <w:pPr>
        <w:ind w:left="360"/>
      </w:pPr>
      <w:r>
        <w:t>Tip: To keep the height and width equal, hold down Shift as you draw the star.</w:t>
      </w:r>
    </w:p>
    <w:p w:rsidR="00364D9F" w:rsidRDefault="00364D9F" w:rsidP="00364D9F">
      <w:pPr>
        <w:pStyle w:val="ListParagraph"/>
        <w:numPr>
          <w:ilvl w:val="0"/>
          <w:numId w:val="18"/>
        </w:numPr>
      </w:pPr>
      <w:r>
        <w:t xml:space="preserve">Apply the Intense Effect, </w:t>
      </w:r>
      <w:r w:rsidR="00DA79CD">
        <w:t>Red</w:t>
      </w:r>
      <w:r>
        <w:t xml:space="preserve">, Accent </w:t>
      </w:r>
      <w:r w:rsidR="00DA79CD">
        <w:t>6</w:t>
      </w:r>
      <w:r>
        <w:t xml:space="preserve"> shape style to the star.</w:t>
      </w:r>
    </w:p>
    <w:p w:rsidR="00364D9F" w:rsidRDefault="00364D9F" w:rsidP="00364D9F">
      <w:pPr>
        <w:pStyle w:val="ListParagraph"/>
        <w:numPr>
          <w:ilvl w:val="0"/>
          <w:numId w:val="18"/>
        </w:numPr>
      </w:pPr>
      <w:r>
        <w:t xml:space="preserve">On slide 9, change the chart type to </w:t>
      </w:r>
      <w:r w:rsidR="00DA79CD">
        <w:t>Basic Chevron Process</w:t>
      </w:r>
      <w:r>
        <w:t>.</w:t>
      </w:r>
    </w:p>
    <w:p w:rsidR="00364D9F" w:rsidRDefault="00364D9F" w:rsidP="00364D9F">
      <w:pPr>
        <w:pStyle w:val="ListParagraph"/>
        <w:numPr>
          <w:ilvl w:val="0"/>
          <w:numId w:val="18"/>
        </w:numPr>
      </w:pPr>
      <w:r>
        <w:t xml:space="preserve">On slide 10, change the SmartArt layout to </w:t>
      </w:r>
      <w:r w:rsidR="00DA79CD">
        <w:t>Alternating Flow</w:t>
      </w:r>
      <w:r>
        <w:t xml:space="preserve">.  Change its colors to Colorful Range - Accent Colors </w:t>
      </w:r>
      <w:r w:rsidR="00DA79CD">
        <w:t>5</w:t>
      </w:r>
      <w:r>
        <w:t xml:space="preserve"> to </w:t>
      </w:r>
      <w:r w:rsidR="00DA79CD">
        <w:t>6</w:t>
      </w:r>
      <w:r>
        <w:t>.</w:t>
      </w:r>
      <w:r w:rsidR="00DA79CD">
        <w:t xml:space="preserve"> </w:t>
      </w:r>
    </w:p>
    <w:p w:rsidR="00364D9F" w:rsidRDefault="00364D9F" w:rsidP="00364D9F">
      <w:pPr>
        <w:pStyle w:val="ListParagraph"/>
        <w:numPr>
          <w:ilvl w:val="0"/>
          <w:numId w:val="18"/>
        </w:numPr>
      </w:pPr>
      <w:r>
        <w:t xml:space="preserve">Apply the Cartoon SmartArt style. </w:t>
      </w:r>
    </w:p>
    <w:p w:rsidR="00364D9F" w:rsidRDefault="00364D9F" w:rsidP="00364D9F">
      <w:pPr>
        <w:pStyle w:val="ListParagraph"/>
        <w:numPr>
          <w:ilvl w:val="0"/>
          <w:numId w:val="18"/>
        </w:numPr>
      </w:pPr>
      <w:r>
        <w:t xml:space="preserve">Add a shape between Implement and Evaluate. In the new shape, type </w:t>
      </w:r>
      <w:r w:rsidRPr="00364D9F">
        <w:rPr>
          <w:b/>
        </w:rPr>
        <w:t>Manufacture 1Q15</w:t>
      </w:r>
      <w:r>
        <w:t xml:space="preserve">. Then change the text in Evaluate to </w:t>
      </w:r>
      <w:r w:rsidRPr="00364D9F">
        <w:rPr>
          <w:b/>
        </w:rPr>
        <w:t>2Q16</w:t>
      </w:r>
      <w:r>
        <w:t xml:space="preserve"> and change the text in Adjust to </w:t>
      </w:r>
      <w:r w:rsidRPr="00364D9F">
        <w:rPr>
          <w:b/>
        </w:rPr>
        <w:t>3Q16</w:t>
      </w:r>
      <w:r>
        <w:t>.</w:t>
      </w:r>
    </w:p>
    <w:p w:rsidR="00364D9F" w:rsidRDefault="00364D9F" w:rsidP="00364D9F">
      <w:pPr>
        <w:pStyle w:val="ListParagraph"/>
        <w:numPr>
          <w:ilvl w:val="0"/>
          <w:numId w:val="18"/>
        </w:numPr>
      </w:pPr>
      <w:r>
        <w:t>Save your work.</w:t>
      </w:r>
    </w:p>
    <w:p w:rsidR="00364D9F" w:rsidRDefault="00364D9F" w:rsidP="00364D9F">
      <w:pPr>
        <w:pStyle w:val="ListParagraph"/>
        <w:numPr>
          <w:ilvl w:val="0"/>
          <w:numId w:val="18"/>
        </w:numPr>
      </w:pPr>
      <w:r>
        <w:t>Email the presentation to your instructor.</w:t>
      </w:r>
    </w:p>
    <w:p w:rsidR="00816108" w:rsidRDefault="00816108" w:rsidP="00816108">
      <w:pPr>
        <w:pStyle w:val="Heading1"/>
      </w:pPr>
      <w:r>
        <w:t>Exercise 2B:  Animating a Presentation</w:t>
      </w:r>
    </w:p>
    <w:p w:rsidR="00816108" w:rsidRDefault="00816108" w:rsidP="00816108">
      <w:pPr>
        <w:pStyle w:val="ListParagraph"/>
        <w:numPr>
          <w:ilvl w:val="0"/>
          <w:numId w:val="19"/>
        </w:numPr>
      </w:pPr>
      <w:r>
        <w:t xml:space="preserve">Open PowerPoint </w:t>
      </w:r>
      <w:r w:rsidR="00DA79CD">
        <w:t>2013</w:t>
      </w:r>
      <w:r>
        <w:t>, open Chapter 12 Food.pptx, and save it as Chapter 12 Exercise 2B.pptx.</w:t>
      </w:r>
    </w:p>
    <w:p w:rsidR="00816108" w:rsidRDefault="00816108" w:rsidP="00816108">
      <w:pPr>
        <w:pStyle w:val="ListParagraph"/>
        <w:numPr>
          <w:ilvl w:val="0"/>
          <w:numId w:val="19"/>
        </w:numPr>
      </w:pPr>
      <w:r>
        <w:t>Apply the Flip transition effect to all slides.</w:t>
      </w:r>
    </w:p>
    <w:p w:rsidR="00816108" w:rsidRDefault="00816108" w:rsidP="00816108">
      <w:pPr>
        <w:pStyle w:val="ListParagraph"/>
        <w:numPr>
          <w:ilvl w:val="0"/>
          <w:numId w:val="19"/>
        </w:numPr>
      </w:pPr>
      <w:r>
        <w:lastRenderedPageBreak/>
        <w:t>Change the transition effect for slide 1 only to Shred.</w:t>
      </w:r>
    </w:p>
    <w:p w:rsidR="00816108" w:rsidRDefault="00816108" w:rsidP="00816108">
      <w:pPr>
        <w:pStyle w:val="ListParagraph"/>
        <w:numPr>
          <w:ilvl w:val="0"/>
          <w:numId w:val="19"/>
        </w:numPr>
      </w:pPr>
      <w:r>
        <w:t>On slide 1, apply a Shimmer emphasis effect to the subtitle (</w:t>
      </w:r>
      <w:r w:rsidRPr="00816108">
        <w:rPr>
          <w:i/>
        </w:rPr>
        <w:t>Step to a healthier you</w:t>
      </w:r>
      <w:r>
        <w:t>). Set its start to After Previous, its Duration to 1.5 seconds, and its Delay to 1 second.</w:t>
      </w:r>
    </w:p>
    <w:p w:rsidR="00816108" w:rsidRDefault="00816108" w:rsidP="00816108">
      <w:pPr>
        <w:pStyle w:val="ListParagraph"/>
        <w:numPr>
          <w:ilvl w:val="0"/>
          <w:numId w:val="19"/>
        </w:numPr>
      </w:pPr>
      <w:r>
        <w:t>On slide 3, create an animation sequence where each of the colored text boxes at the bottom enter using the Float</w:t>
      </w:r>
      <w:r w:rsidR="005D0D21">
        <w:t xml:space="preserve"> In</w:t>
      </w:r>
      <w:r>
        <w:t xml:space="preserve"> effect</w:t>
      </w:r>
      <w:r w:rsidR="005D0D21">
        <w:t xml:space="preserve"> from the bottom</w:t>
      </w:r>
      <w:bookmarkStart w:id="0" w:name="_GoBack"/>
      <w:bookmarkEnd w:id="0"/>
      <w:r>
        <w:t>, one at a time, with each mouse click, in left-to-right order.</w:t>
      </w:r>
    </w:p>
    <w:p w:rsidR="00816108" w:rsidRDefault="00816108" w:rsidP="00816108">
      <w:pPr>
        <w:pStyle w:val="ListParagraph"/>
        <w:numPr>
          <w:ilvl w:val="0"/>
          <w:numId w:val="19"/>
        </w:numPr>
      </w:pPr>
      <w:r>
        <w:t>On slide 13, apply a Shrink &amp; Turn exit effect to the graphic. Set its Start to After Previous, its duration to 4 seconds, and its Delay to 1 second.</w:t>
      </w:r>
    </w:p>
    <w:p w:rsidR="00816108" w:rsidRDefault="00816108" w:rsidP="00816108">
      <w:pPr>
        <w:pStyle w:val="ListParagraph"/>
        <w:numPr>
          <w:ilvl w:val="0"/>
          <w:numId w:val="19"/>
        </w:numPr>
      </w:pPr>
      <w:r>
        <w:t>Apply the Wind sound effect to the exit effect on slide 13.</w:t>
      </w:r>
    </w:p>
    <w:p w:rsidR="00816108" w:rsidRDefault="00816108" w:rsidP="00816108">
      <w:pPr>
        <w:pStyle w:val="ListParagraph"/>
        <w:numPr>
          <w:ilvl w:val="0"/>
          <w:numId w:val="19"/>
        </w:numPr>
      </w:pPr>
      <w:r>
        <w:t>Watch the presentation in Slide Show view to check your work, and make any corrections needed.</w:t>
      </w:r>
    </w:p>
    <w:p w:rsidR="00816108" w:rsidRDefault="00816108" w:rsidP="00816108">
      <w:pPr>
        <w:pStyle w:val="ListParagraph"/>
        <w:numPr>
          <w:ilvl w:val="0"/>
          <w:numId w:val="19"/>
        </w:numPr>
      </w:pPr>
      <w:r>
        <w:t>Save your work.</w:t>
      </w:r>
    </w:p>
    <w:p w:rsidR="00816108" w:rsidRDefault="00816108" w:rsidP="00816108">
      <w:pPr>
        <w:pStyle w:val="ListParagraph"/>
        <w:numPr>
          <w:ilvl w:val="0"/>
          <w:numId w:val="19"/>
        </w:numPr>
      </w:pPr>
      <w:r>
        <w:t>Email the presentation to your instructor.</w:t>
      </w:r>
    </w:p>
    <w:p w:rsidR="00364D9F" w:rsidRDefault="00364D9F" w:rsidP="00364D9F"/>
    <w:p w:rsidR="00F73619" w:rsidRDefault="00F73619" w:rsidP="00F73619"/>
    <w:sectPr w:rsidR="00F736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C5EAD"/>
    <w:multiLevelType w:val="hybridMultilevel"/>
    <w:tmpl w:val="D180D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E546AE"/>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2C6B6A"/>
    <w:multiLevelType w:val="hybridMultilevel"/>
    <w:tmpl w:val="632CF57A"/>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C57944"/>
    <w:multiLevelType w:val="hybridMultilevel"/>
    <w:tmpl w:val="E154EA34"/>
    <w:lvl w:ilvl="0" w:tplc="93AC9D58">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9F5E12"/>
    <w:multiLevelType w:val="hybridMultilevel"/>
    <w:tmpl w:val="E154EA34"/>
    <w:lvl w:ilvl="0" w:tplc="93AC9D58">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087F36"/>
    <w:multiLevelType w:val="hybridMultilevel"/>
    <w:tmpl w:val="E154EA34"/>
    <w:lvl w:ilvl="0" w:tplc="93AC9D58">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4C2E45"/>
    <w:multiLevelType w:val="hybridMultilevel"/>
    <w:tmpl w:val="AF501360"/>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E504A2D"/>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9C43A0"/>
    <w:multiLevelType w:val="hybridMultilevel"/>
    <w:tmpl w:val="632CF57A"/>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0A1381"/>
    <w:multiLevelType w:val="hybridMultilevel"/>
    <w:tmpl w:val="632CF57A"/>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7D4641"/>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DA2691"/>
    <w:multiLevelType w:val="hybridMultilevel"/>
    <w:tmpl w:val="E154EA34"/>
    <w:lvl w:ilvl="0" w:tplc="93AC9D58">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DA2F9A"/>
    <w:multiLevelType w:val="hybridMultilevel"/>
    <w:tmpl w:val="E154EA34"/>
    <w:lvl w:ilvl="0" w:tplc="93AC9D58">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B6F721D"/>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1E7C6C"/>
    <w:multiLevelType w:val="hybridMultilevel"/>
    <w:tmpl w:val="632CF57A"/>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0D34C8"/>
    <w:multiLevelType w:val="hybridMultilevel"/>
    <w:tmpl w:val="632CF57A"/>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48202B"/>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C40326"/>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C285058"/>
    <w:multiLevelType w:val="hybridMultilevel"/>
    <w:tmpl w:val="E154EA34"/>
    <w:lvl w:ilvl="0" w:tplc="93AC9D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1"/>
  </w:num>
  <w:num w:numId="3">
    <w:abstractNumId w:val="16"/>
  </w:num>
  <w:num w:numId="4">
    <w:abstractNumId w:val="1"/>
  </w:num>
  <w:num w:numId="5">
    <w:abstractNumId w:val="7"/>
  </w:num>
  <w:num w:numId="6">
    <w:abstractNumId w:val="17"/>
  </w:num>
  <w:num w:numId="7">
    <w:abstractNumId w:val="10"/>
  </w:num>
  <w:num w:numId="8">
    <w:abstractNumId w:val="9"/>
  </w:num>
  <w:num w:numId="9">
    <w:abstractNumId w:val="6"/>
  </w:num>
  <w:num w:numId="10">
    <w:abstractNumId w:val="2"/>
  </w:num>
  <w:num w:numId="11">
    <w:abstractNumId w:val="13"/>
  </w:num>
  <w:num w:numId="12">
    <w:abstractNumId w:val="14"/>
  </w:num>
  <w:num w:numId="13">
    <w:abstractNumId w:val="15"/>
  </w:num>
  <w:num w:numId="14">
    <w:abstractNumId w:val="18"/>
  </w:num>
  <w:num w:numId="15">
    <w:abstractNumId w:val="8"/>
  </w:num>
  <w:num w:numId="16">
    <w:abstractNumId w:val="5"/>
  </w:num>
  <w:num w:numId="17">
    <w:abstractNumId w:val="3"/>
  </w:num>
  <w:num w:numId="18">
    <w:abstractNumId w:val="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7BB"/>
    <w:rsid w:val="00082533"/>
    <w:rsid w:val="000877BB"/>
    <w:rsid w:val="00311AEC"/>
    <w:rsid w:val="00364D9F"/>
    <w:rsid w:val="004F6DF2"/>
    <w:rsid w:val="004F7703"/>
    <w:rsid w:val="005A0D04"/>
    <w:rsid w:val="005B07E8"/>
    <w:rsid w:val="005D0D21"/>
    <w:rsid w:val="007433EC"/>
    <w:rsid w:val="00816108"/>
    <w:rsid w:val="008318E1"/>
    <w:rsid w:val="008C0909"/>
    <w:rsid w:val="008D6965"/>
    <w:rsid w:val="008F156A"/>
    <w:rsid w:val="0096157F"/>
    <w:rsid w:val="00AB4807"/>
    <w:rsid w:val="00AB5AD5"/>
    <w:rsid w:val="00CC4C4B"/>
    <w:rsid w:val="00CE5C49"/>
    <w:rsid w:val="00DA79CD"/>
    <w:rsid w:val="00E23E37"/>
    <w:rsid w:val="00F73619"/>
    <w:rsid w:val="00FA312B"/>
    <w:rsid w:val="00FE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F6DF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F6DF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6DF2"/>
    <w:pPr>
      <w:ind w:left="720"/>
      <w:contextualSpacing/>
    </w:pPr>
  </w:style>
  <w:style w:type="character" w:customStyle="1" w:styleId="Heading2Char">
    <w:name w:val="Heading 2 Char"/>
    <w:basedOn w:val="DefaultParagraphFont"/>
    <w:link w:val="Heading2"/>
    <w:uiPriority w:val="9"/>
    <w:rsid w:val="004F6DF2"/>
    <w:rPr>
      <w:rFonts w:asciiTheme="majorHAnsi" w:eastAsiaTheme="majorEastAsia" w:hAnsiTheme="majorHAnsi" w:cstheme="majorBidi"/>
      <w:color w:val="2E74B5" w:themeColor="accent1" w:themeShade="BF"/>
      <w:sz w:val="26"/>
      <w:szCs w:val="26"/>
    </w:rPr>
  </w:style>
  <w:style w:type="paragraph" w:styleId="Title">
    <w:name w:val="Title"/>
    <w:basedOn w:val="Normal"/>
    <w:next w:val="Normal"/>
    <w:link w:val="TitleChar"/>
    <w:uiPriority w:val="10"/>
    <w:qFormat/>
    <w:rsid w:val="004F6D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6DF2"/>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F6DF2"/>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7433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33EC"/>
    <w:rPr>
      <w:rFonts w:ascii="Tahoma" w:hAnsi="Tahoma" w:cs="Tahoma"/>
      <w:sz w:val="16"/>
      <w:szCs w:val="16"/>
    </w:rPr>
  </w:style>
  <w:style w:type="table" w:styleId="TableGrid">
    <w:name w:val="Table Grid"/>
    <w:basedOn w:val="TableNormal"/>
    <w:uiPriority w:val="39"/>
    <w:rsid w:val="00F736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64D9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F6DF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F6DF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6DF2"/>
    <w:pPr>
      <w:ind w:left="720"/>
      <w:contextualSpacing/>
    </w:pPr>
  </w:style>
  <w:style w:type="character" w:customStyle="1" w:styleId="Heading2Char">
    <w:name w:val="Heading 2 Char"/>
    <w:basedOn w:val="DefaultParagraphFont"/>
    <w:link w:val="Heading2"/>
    <w:uiPriority w:val="9"/>
    <w:rsid w:val="004F6DF2"/>
    <w:rPr>
      <w:rFonts w:asciiTheme="majorHAnsi" w:eastAsiaTheme="majorEastAsia" w:hAnsiTheme="majorHAnsi" w:cstheme="majorBidi"/>
      <w:color w:val="2E74B5" w:themeColor="accent1" w:themeShade="BF"/>
      <w:sz w:val="26"/>
      <w:szCs w:val="26"/>
    </w:rPr>
  </w:style>
  <w:style w:type="paragraph" w:styleId="Title">
    <w:name w:val="Title"/>
    <w:basedOn w:val="Normal"/>
    <w:next w:val="Normal"/>
    <w:link w:val="TitleChar"/>
    <w:uiPriority w:val="10"/>
    <w:qFormat/>
    <w:rsid w:val="004F6D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6DF2"/>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4F6DF2"/>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7433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33EC"/>
    <w:rPr>
      <w:rFonts w:ascii="Tahoma" w:hAnsi="Tahoma" w:cs="Tahoma"/>
      <w:sz w:val="16"/>
      <w:szCs w:val="16"/>
    </w:rPr>
  </w:style>
  <w:style w:type="table" w:styleId="TableGrid">
    <w:name w:val="Table Grid"/>
    <w:basedOn w:val="TableNormal"/>
    <w:uiPriority w:val="39"/>
    <w:rsid w:val="00F736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64D9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006047">
      <w:bodyDiv w:val="1"/>
      <w:marLeft w:val="0"/>
      <w:marRight w:val="0"/>
      <w:marTop w:val="0"/>
      <w:marBottom w:val="0"/>
      <w:divBdr>
        <w:top w:val="none" w:sz="0" w:space="0" w:color="auto"/>
        <w:left w:val="none" w:sz="0" w:space="0" w:color="auto"/>
        <w:bottom w:val="none" w:sz="0" w:space="0" w:color="auto"/>
        <w:right w:val="none" w:sz="0" w:space="0" w:color="auto"/>
      </w:divBdr>
    </w:div>
    <w:div w:id="1165825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7622E-F946-4063-8497-0079EDEF5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1</Pages>
  <Words>1073</Words>
  <Characters>6118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Faithe Wempen</dc:creator>
  <cp:lastModifiedBy>Faithe Wempen</cp:lastModifiedBy>
  <cp:revision>8</cp:revision>
  <dcterms:created xsi:type="dcterms:W3CDTF">2014-04-22T20:05:00Z</dcterms:created>
  <dcterms:modified xsi:type="dcterms:W3CDTF">2014-09-25T22:32:00Z</dcterms:modified>
</cp:coreProperties>
</file>